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line="480" w:lineRule="auto"/>
        <w:rPr>
          <w:rFonts w:ascii="Times New Roman" w:hAnsi="Times New Roman" w:cs="Times New Roman"/>
          <w:sz w:val="24"/>
          <w:szCs w:val="24"/>
        </w:rPr>
      </w:pPr>
    </w:p>
    <w:p w:rsidR="00312E7A" w:rsidRPr="00312E7A" w:rsidRDefault="00312E7A" w:rsidP="00312E7A">
      <w:pPr>
        <w:spacing w:after="0" w:line="480" w:lineRule="auto"/>
        <w:rPr>
          <w:rFonts w:ascii="Times New Roman" w:hAnsi="Times New Roman" w:cs="Times New Roman"/>
          <w:sz w:val="24"/>
          <w:szCs w:val="24"/>
        </w:rPr>
      </w:pPr>
    </w:p>
    <w:p w:rsidR="00312E7A" w:rsidRDefault="00312E7A" w:rsidP="00312E7A">
      <w:pPr>
        <w:spacing w:after="0" w:line="480" w:lineRule="auto"/>
        <w:rPr>
          <w:rFonts w:ascii="Times New Roman" w:hAnsi="Times New Roman" w:cs="Times New Roman"/>
          <w:sz w:val="24"/>
          <w:szCs w:val="24"/>
        </w:rPr>
      </w:pPr>
    </w:p>
    <w:p w:rsidR="00312E7A" w:rsidRDefault="00312E7A" w:rsidP="00312E7A">
      <w:pPr>
        <w:spacing w:after="0" w:line="480" w:lineRule="auto"/>
        <w:rPr>
          <w:rFonts w:ascii="Times New Roman" w:hAnsi="Times New Roman" w:cs="Times New Roman"/>
          <w:sz w:val="24"/>
          <w:szCs w:val="24"/>
        </w:rPr>
      </w:pPr>
    </w:p>
    <w:p w:rsidR="00312E7A" w:rsidRDefault="00312E7A" w:rsidP="00312E7A">
      <w:pPr>
        <w:spacing w:after="0" w:line="480" w:lineRule="auto"/>
        <w:rPr>
          <w:rFonts w:ascii="Times New Roman" w:hAnsi="Times New Roman" w:cs="Times New Roman"/>
          <w:sz w:val="24"/>
          <w:szCs w:val="24"/>
        </w:rPr>
      </w:pPr>
    </w:p>
    <w:p w:rsidR="00312E7A" w:rsidRDefault="00312E7A" w:rsidP="00312E7A">
      <w:pPr>
        <w:spacing w:after="0" w:line="480" w:lineRule="auto"/>
        <w:rPr>
          <w:rFonts w:ascii="Times New Roman" w:hAnsi="Times New Roman" w:cs="Times New Roman"/>
          <w:sz w:val="24"/>
          <w:szCs w:val="24"/>
        </w:rPr>
      </w:pPr>
    </w:p>
    <w:p w:rsidR="00312E7A" w:rsidRPr="00312E7A" w:rsidRDefault="00312E7A" w:rsidP="00312E7A">
      <w:pPr>
        <w:spacing w:after="0" w:line="480" w:lineRule="auto"/>
        <w:rPr>
          <w:rFonts w:ascii="Times New Roman" w:hAnsi="Times New Roman" w:cs="Times New Roman"/>
          <w:sz w:val="24"/>
          <w:szCs w:val="24"/>
        </w:rPr>
      </w:pPr>
    </w:p>
    <w:p w:rsidR="00312E7A" w:rsidRPr="00312E7A" w:rsidRDefault="00312E7A" w:rsidP="00312E7A">
      <w:pPr>
        <w:spacing w:after="0" w:line="480" w:lineRule="auto"/>
        <w:jc w:val="center"/>
        <w:rPr>
          <w:rFonts w:ascii="Times New Roman" w:hAnsi="Times New Roman" w:cs="Times New Roman"/>
          <w:sz w:val="24"/>
          <w:szCs w:val="24"/>
        </w:rPr>
      </w:pPr>
      <w:r w:rsidRPr="00312E7A">
        <w:rPr>
          <w:rFonts w:ascii="Times New Roman" w:hAnsi="Times New Roman" w:cs="Times New Roman"/>
          <w:sz w:val="24"/>
          <w:szCs w:val="24"/>
        </w:rPr>
        <w:t>Healthcare Marketing</w:t>
      </w:r>
    </w:p>
    <w:p w:rsidR="00312E7A" w:rsidRPr="00312E7A" w:rsidRDefault="00312E7A" w:rsidP="00312E7A">
      <w:pPr>
        <w:spacing w:after="0" w:line="480" w:lineRule="auto"/>
        <w:jc w:val="center"/>
        <w:rPr>
          <w:rFonts w:ascii="Times New Roman" w:hAnsi="Times New Roman" w:cs="Times New Roman"/>
          <w:sz w:val="24"/>
          <w:szCs w:val="24"/>
        </w:rPr>
      </w:pPr>
      <w:r w:rsidRPr="00312E7A">
        <w:rPr>
          <w:rFonts w:ascii="Times New Roman" w:hAnsi="Times New Roman" w:cs="Times New Roman"/>
          <w:sz w:val="24"/>
          <w:szCs w:val="24"/>
        </w:rPr>
        <w:t>Student’s Name</w:t>
      </w:r>
    </w:p>
    <w:p w:rsidR="00312E7A" w:rsidRPr="00312E7A" w:rsidRDefault="00312E7A" w:rsidP="00312E7A">
      <w:pPr>
        <w:spacing w:after="0" w:line="480" w:lineRule="auto"/>
        <w:jc w:val="center"/>
        <w:rPr>
          <w:rFonts w:ascii="Times New Roman" w:hAnsi="Times New Roman" w:cs="Times New Roman"/>
          <w:sz w:val="24"/>
          <w:szCs w:val="24"/>
        </w:rPr>
      </w:pPr>
      <w:r w:rsidRPr="00312E7A">
        <w:rPr>
          <w:rFonts w:ascii="Times New Roman" w:hAnsi="Times New Roman" w:cs="Times New Roman"/>
          <w:sz w:val="24"/>
          <w:szCs w:val="24"/>
        </w:rPr>
        <w:t>Institutional Affiliation</w:t>
      </w: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312E7A" w:rsidRDefault="00312E7A" w:rsidP="00312E7A">
      <w:pPr>
        <w:spacing w:after="0"/>
        <w:rPr>
          <w:rFonts w:ascii="Times New Roman" w:hAnsi="Times New Roman" w:cs="Times New Roman"/>
          <w:sz w:val="24"/>
          <w:szCs w:val="24"/>
        </w:rPr>
      </w:pPr>
    </w:p>
    <w:p w:rsidR="00312E7A" w:rsidRDefault="00312E7A" w:rsidP="00312E7A">
      <w:pPr>
        <w:spacing w:after="0"/>
        <w:rPr>
          <w:rFonts w:ascii="Times New Roman" w:hAnsi="Times New Roman" w:cs="Times New Roman"/>
          <w:sz w:val="24"/>
          <w:szCs w:val="24"/>
        </w:rPr>
      </w:pPr>
    </w:p>
    <w:p w:rsidR="00312E7A" w:rsidRPr="00312E7A" w:rsidRDefault="00312E7A" w:rsidP="00312E7A">
      <w:pPr>
        <w:spacing w:after="0"/>
        <w:rPr>
          <w:rFonts w:ascii="Times New Roman" w:hAnsi="Times New Roman" w:cs="Times New Roman"/>
          <w:sz w:val="24"/>
          <w:szCs w:val="24"/>
        </w:rPr>
      </w:pPr>
    </w:p>
    <w:p w:rsidR="00C919E0" w:rsidRPr="00312E7A" w:rsidRDefault="001D30D8" w:rsidP="00312E7A">
      <w:pPr>
        <w:spacing w:after="0" w:line="480" w:lineRule="auto"/>
        <w:ind w:firstLine="720"/>
        <w:rPr>
          <w:rFonts w:ascii="Times New Roman" w:hAnsi="Times New Roman" w:cs="Times New Roman"/>
          <w:sz w:val="24"/>
          <w:szCs w:val="24"/>
        </w:rPr>
      </w:pPr>
      <w:r w:rsidRPr="00312E7A">
        <w:rPr>
          <w:rFonts w:ascii="Times New Roman" w:hAnsi="Times New Roman" w:cs="Times New Roman"/>
          <w:sz w:val="24"/>
          <w:szCs w:val="24"/>
        </w:rPr>
        <w:lastRenderedPageBreak/>
        <w:t>John Hopkins Hospital offers various surgical procedures for both inpatient and outpatient services.</w:t>
      </w:r>
      <w:r w:rsidR="00EA030E" w:rsidRPr="00312E7A">
        <w:rPr>
          <w:rFonts w:ascii="Times New Roman" w:eastAsia="Times New Roman" w:hAnsi="Times New Roman" w:cs="Times New Roman"/>
          <w:sz w:val="24"/>
          <w:szCs w:val="24"/>
        </w:rPr>
        <w:t xml:space="preserve"> </w:t>
      </w:r>
      <w:proofErr w:type="spellStart"/>
      <w:r w:rsidR="00EA030E" w:rsidRPr="00312E7A">
        <w:rPr>
          <w:rFonts w:ascii="Times New Roman" w:eastAsia="Times New Roman" w:hAnsi="Times New Roman" w:cs="Times New Roman"/>
          <w:sz w:val="24"/>
          <w:szCs w:val="24"/>
        </w:rPr>
        <w:t>Dermarkarian</w:t>
      </w:r>
      <w:proofErr w:type="spellEnd"/>
      <w:r w:rsidR="00EA030E" w:rsidRPr="00312E7A">
        <w:rPr>
          <w:rFonts w:ascii="Times New Roman" w:eastAsia="Times New Roman" w:hAnsi="Times New Roman" w:cs="Times New Roman"/>
          <w:sz w:val="24"/>
          <w:szCs w:val="24"/>
        </w:rPr>
        <w:t xml:space="preserve"> &amp; </w:t>
      </w:r>
      <w:proofErr w:type="spellStart"/>
      <w:r w:rsidR="00EA030E" w:rsidRPr="00312E7A">
        <w:rPr>
          <w:rFonts w:ascii="Times New Roman" w:eastAsia="Times New Roman" w:hAnsi="Times New Roman" w:cs="Times New Roman"/>
          <w:sz w:val="24"/>
          <w:szCs w:val="24"/>
        </w:rPr>
        <w:t>Berven</w:t>
      </w:r>
      <w:proofErr w:type="spellEnd"/>
      <w:r w:rsidR="00EA030E" w:rsidRPr="00312E7A">
        <w:rPr>
          <w:rFonts w:ascii="Times New Roman" w:eastAsia="Times New Roman" w:hAnsi="Times New Roman" w:cs="Times New Roman"/>
          <w:sz w:val="24"/>
          <w:szCs w:val="24"/>
        </w:rPr>
        <w:t xml:space="preserve"> (2019) adds that </w:t>
      </w:r>
      <w:r w:rsidR="00EA030E" w:rsidRPr="00312E7A">
        <w:rPr>
          <w:rFonts w:ascii="Times New Roman" w:hAnsi="Times New Roman" w:cs="Times New Roman"/>
          <w:sz w:val="24"/>
          <w:szCs w:val="24"/>
        </w:rPr>
        <w:t>such</w:t>
      </w:r>
      <w:r w:rsidR="00571E95" w:rsidRPr="00312E7A">
        <w:rPr>
          <w:rFonts w:ascii="Times New Roman" w:hAnsi="Times New Roman" w:cs="Times New Roman"/>
          <w:sz w:val="24"/>
          <w:szCs w:val="24"/>
        </w:rPr>
        <w:t xml:space="preserve"> procedures are </w:t>
      </w:r>
      <w:r w:rsidR="00EA030E" w:rsidRPr="00312E7A">
        <w:rPr>
          <w:rFonts w:ascii="Times New Roman" w:hAnsi="Times New Roman" w:cs="Times New Roman"/>
          <w:sz w:val="24"/>
          <w:szCs w:val="24"/>
        </w:rPr>
        <w:t>categorized</w:t>
      </w:r>
      <w:r w:rsidR="00571E95" w:rsidRPr="00312E7A">
        <w:rPr>
          <w:rFonts w:ascii="Times New Roman" w:hAnsi="Times New Roman" w:cs="Times New Roman"/>
          <w:sz w:val="24"/>
          <w:szCs w:val="24"/>
        </w:rPr>
        <w:t xml:space="preserve"> by the Diagnosis Related Group (DRG)</w:t>
      </w:r>
      <w:r w:rsidR="00EA030E" w:rsidRPr="00312E7A">
        <w:rPr>
          <w:rFonts w:ascii="Times New Roman" w:hAnsi="Times New Roman" w:cs="Times New Roman"/>
          <w:sz w:val="24"/>
          <w:szCs w:val="24"/>
        </w:rPr>
        <w:t xml:space="preserve"> codes which</w:t>
      </w:r>
      <w:r w:rsidR="00571E95" w:rsidRPr="00312E7A">
        <w:rPr>
          <w:rFonts w:ascii="Times New Roman" w:hAnsi="Times New Roman" w:cs="Times New Roman"/>
          <w:sz w:val="24"/>
          <w:szCs w:val="24"/>
        </w:rPr>
        <w:t xml:space="preserve"> show the charges of </w:t>
      </w:r>
      <w:r w:rsidR="00EA030E" w:rsidRPr="00312E7A">
        <w:rPr>
          <w:rFonts w:ascii="Times New Roman" w:hAnsi="Times New Roman" w:cs="Times New Roman"/>
          <w:sz w:val="24"/>
          <w:szCs w:val="24"/>
        </w:rPr>
        <w:t xml:space="preserve">the medical </w:t>
      </w:r>
      <w:r w:rsidR="00571E95" w:rsidRPr="00312E7A">
        <w:rPr>
          <w:rFonts w:ascii="Times New Roman" w:hAnsi="Times New Roman" w:cs="Times New Roman"/>
          <w:sz w:val="24"/>
          <w:szCs w:val="24"/>
        </w:rPr>
        <w:t>procedures. For example, inpatient diagnosis with Respiratory Infections and Inflammations with Complications costs $19, 598.00. On the other hand, Mayo clinic charges an average cost of $ 22,651.00 for inpatients with Respiratory Infections</w:t>
      </w:r>
      <w:r w:rsidR="006100F7" w:rsidRPr="00312E7A">
        <w:rPr>
          <w:rFonts w:ascii="Times New Roman" w:hAnsi="Times New Roman" w:cs="Times New Roman"/>
          <w:sz w:val="24"/>
          <w:szCs w:val="24"/>
        </w:rPr>
        <w:t xml:space="preserve"> and Inflammations with Complications</w:t>
      </w:r>
      <w:r w:rsidR="004F2D74" w:rsidRPr="00312E7A">
        <w:rPr>
          <w:rFonts w:ascii="Times New Roman" w:eastAsia="Times New Roman" w:hAnsi="Times New Roman" w:cs="Times New Roman"/>
          <w:sz w:val="24"/>
          <w:szCs w:val="24"/>
        </w:rPr>
        <w:t xml:space="preserve"> (</w:t>
      </w:r>
      <w:proofErr w:type="spellStart"/>
      <w:r w:rsidR="004F2D74" w:rsidRPr="00312E7A">
        <w:rPr>
          <w:rFonts w:ascii="Times New Roman" w:eastAsia="Times New Roman" w:hAnsi="Times New Roman" w:cs="Times New Roman"/>
          <w:sz w:val="24"/>
          <w:szCs w:val="24"/>
        </w:rPr>
        <w:t>Zalgaonker</w:t>
      </w:r>
      <w:proofErr w:type="spellEnd"/>
      <w:r w:rsidR="004F2D74" w:rsidRPr="00312E7A">
        <w:rPr>
          <w:rFonts w:ascii="Times New Roman" w:eastAsia="Times New Roman" w:hAnsi="Times New Roman" w:cs="Times New Roman"/>
          <w:sz w:val="24"/>
          <w:szCs w:val="24"/>
        </w:rPr>
        <w:t>, 2018)</w:t>
      </w:r>
      <w:r w:rsidR="006100F7" w:rsidRPr="00312E7A">
        <w:rPr>
          <w:rFonts w:ascii="Times New Roman" w:hAnsi="Times New Roman" w:cs="Times New Roman"/>
          <w:sz w:val="24"/>
          <w:szCs w:val="24"/>
        </w:rPr>
        <w:t>. As such, the hospitals exhibit a slight difference of charges on the diagnosis of the same surgical procedures.</w:t>
      </w:r>
    </w:p>
    <w:p w:rsidR="00F72B2A" w:rsidRPr="00312E7A" w:rsidRDefault="001D30D8" w:rsidP="00312E7A">
      <w:pPr>
        <w:spacing w:after="0" w:line="480" w:lineRule="auto"/>
        <w:ind w:firstLine="720"/>
        <w:rPr>
          <w:rFonts w:ascii="Times New Roman" w:hAnsi="Times New Roman" w:cs="Times New Roman"/>
          <w:sz w:val="24"/>
          <w:szCs w:val="24"/>
        </w:rPr>
      </w:pPr>
      <w:r w:rsidRPr="00312E7A">
        <w:rPr>
          <w:rFonts w:ascii="Times New Roman" w:hAnsi="Times New Roman" w:cs="Times New Roman"/>
          <w:sz w:val="24"/>
          <w:szCs w:val="24"/>
        </w:rPr>
        <w:t>The difference in the cost of such medical procedures is often influenced by a myriad of factors.  The increased gains of market share, taxes, and health insurance costs, technological advancements, the inefficiency of medical providers coupled with the majority of unhealthy populations are some of the factors causing the variation in the medical procedures in the aforementioned hospitals</w:t>
      </w:r>
      <w:r w:rsidR="004F2D74" w:rsidRPr="00312E7A">
        <w:rPr>
          <w:rFonts w:ascii="Times New Roman" w:eastAsia="Times New Roman" w:hAnsi="Times New Roman" w:cs="Times New Roman"/>
          <w:sz w:val="24"/>
          <w:szCs w:val="24"/>
        </w:rPr>
        <w:t xml:space="preserve"> (Tang &amp; Zhang, 2017)</w:t>
      </w:r>
      <w:r w:rsidRPr="00312E7A">
        <w:rPr>
          <w:rFonts w:ascii="Times New Roman" w:hAnsi="Times New Roman" w:cs="Times New Roman"/>
          <w:sz w:val="24"/>
          <w:szCs w:val="24"/>
        </w:rPr>
        <w:t>.</w:t>
      </w:r>
    </w:p>
    <w:p w:rsidR="006100F7" w:rsidRPr="00312E7A" w:rsidRDefault="001D30D8" w:rsidP="00312E7A">
      <w:pPr>
        <w:spacing w:after="0" w:line="480" w:lineRule="auto"/>
        <w:ind w:firstLine="720"/>
        <w:rPr>
          <w:rFonts w:ascii="Times New Roman" w:hAnsi="Times New Roman" w:cs="Times New Roman"/>
          <w:sz w:val="24"/>
          <w:szCs w:val="24"/>
        </w:rPr>
      </w:pPr>
      <w:r w:rsidRPr="00312E7A">
        <w:rPr>
          <w:rFonts w:ascii="Times New Roman" w:hAnsi="Times New Roman" w:cs="Times New Roman"/>
          <w:sz w:val="24"/>
          <w:szCs w:val="24"/>
        </w:rPr>
        <w:t xml:space="preserve">To begin with, the increased </w:t>
      </w:r>
      <w:r w:rsidR="009078DA" w:rsidRPr="00312E7A">
        <w:rPr>
          <w:rFonts w:ascii="Times New Roman" w:hAnsi="Times New Roman" w:cs="Times New Roman"/>
          <w:sz w:val="24"/>
          <w:szCs w:val="24"/>
        </w:rPr>
        <w:t>gains of market-share by many hospitals often translate</w:t>
      </w:r>
      <w:r w:rsidR="003E7529" w:rsidRPr="00312E7A">
        <w:rPr>
          <w:rFonts w:ascii="Times New Roman" w:hAnsi="Times New Roman" w:cs="Times New Roman"/>
          <w:sz w:val="24"/>
          <w:szCs w:val="24"/>
        </w:rPr>
        <w:t xml:space="preserve"> to high charges on the medical procedures</w:t>
      </w:r>
      <w:r w:rsidR="004F2D74" w:rsidRPr="00312E7A">
        <w:rPr>
          <w:rFonts w:ascii="Times New Roman" w:eastAsia="Times New Roman" w:hAnsi="Times New Roman" w:cs="Times New Roman"/>
          <w:sz w:val="24"/>
          <w:szCs w:val="24"/>
        </w:rPr>
        <w:t xml:space="preserve"> </w:t>
      </w:r>
      <w:r w:rsidR="00290D76" w:rsidRPr="00312E7A">
        <w:rPr>
          <w:rFonts w:ascii="Times New Roman" w:eastAsia="Times New Roman" w:hAnsi="Times New Roman" w:cs="Times New Roman"/>
          <w:sz w:val="24"/>
          <w:szCs w:val="24"/>
        </w:rPr>
        <w:t>(</w:t>
      </w:r>
      <w:r w:rsidR="004F2D74" w:rsidRPr="00312E7A">
        <w:rPr>
          <w:rFonts w:ascii="Times New Roman" w:eastAsia="Times New Roman" w:hAnsi="Times New Roman" w:cs="Times New Roman"/>
          <w:sz w:val="24"/>
          <w:szCs w:val="24"/>
        </w:rPr>
        <w:t>Tang &amp; Zhang, 2017</w:t>
      </w:r>
      <w:r w:rsidR="00290D76" w:rsidRPr="00312E7A">
        <w:rPr>
          <w:rFonts w:ascii="Times New Roman" w:eastAsia="Times New Roman" w:hAnsi="Times New Roman" w:cs="Times New Roman"/>
          <w:sz w:val="24"/>
          <w:szCs w:val="24"/>
        </w:rPr>
        <w:t>)</w:t>
      </w:r>
      <w:r w:rsidR="003E7529" w:rsidRPr="00312E7A">
        <w:rPr>
          <w:rFonts w:ascii="Times New Roman" w:hAnsi="Times New Roman" w:cs="Times New Roman"/>
          <w:sz w:val="24"/>
          <w:szCs w:val="24"/>
        </w:rPr>
        <w:t xml:space="preserve">. When a hospital establishes a </w:t>
      </w:r>
      <w:r w:rsidR="008464BC" w:rsidRPr="00312E7A">
        <w:rPr>
          <w:rFonts w:ascii="Times New Roman" w:hAnsi="Times New Roman" w:cs="Times New Roman"/>
          <w:sz w:val="24"/>
          <w:szCs w:val="24"/>
        </w:rPr>
        <w:t>larger medical system, there is always the</w:t>
      </w:r>
      <w:r w:rsidR="003E7529" w:rsidRPr="00312E7A">
        <w:rPr>
          <w:rFonts w:ascii="Times New Roman" w:hAnsi="Times New Roman" w:cs="Times New Roman"/>
          <w:sz w:val="24"/>
          <w:szCs w:val="24"/>
        </w:rPr>
        <w:t xml:space="preserve"> need to employ more physicians that would</w:t>
      </w:r>
      <w:r w:rsidR="008464BC" w:rsidRPr="00312E7A">
        <w:rPr>
          <w:rFonts w:ascii="Times New Roman" w:hAnsi="Times New Roman" w:cs="Times New Roman"/>
          <w:sz w:val="24"/>
          <w:szCs w:val="24"/>
        </w:rPr>
        <w:t xml:space="preserve"> in turn</w:t>
      </w:r>
      <w:r w:rsidR="003E7529" w:rsidRPr="00312E7A">
        <w:rPr>
          <w:rFonts w:ascii="Times New Roman" w:hAnsi="Times New Roman" w:cs="Times New Roman"/>
          <w:sz w:val="24"/>
          <w:szCs w:val="24"/>
        </w:rPr>
        <w:t xml:space="preserve"> help in the effective provision of the essential services. In that process, the hospitals will tend to raise the cost of their operations to meet the desires and needs of the large population. For instance, the Mayo </w:t>
      </w:r>
      <w:r w:rsidR="008464BC" w:rsidRPr="00312E7A">
        <w:rPr>
          <w:rFonts w:ascii="Times New Roman" w:hAnsi="Times New Roman" w:cs="Times New Roman"/>
          <w:sz w:val="24"/>
          <w:szCs w:val="24"/>
        </w:rPr>
        <w:t>Clinic ha</w:t>
      </w:r>
      <w:r w:rsidR="003E7529" w:rsidRPr="00312E7A">
        <w:rPr>
          <w:rFonts w:ascii="Times New Roman" w:hAnsi="Times New Roman" w:cs="Times New Roman"/>
          <w:sz w:val="24"/>
          <w:szCs w:val="24"/>
        </w:rPr>
        <w:t xml:space="preserve">s established a good reputation with its customers through improved </w:t>
      </w:r>
      <w:r w:rsidR="008464BC" w:rsidRPr="00312E7A">
        <w:rPr>
          <w:rFonts w:ascii="Times New Roman" w:hAnsi="Times New Roman" w:cs="Times New Roman"/>
          <w:sz w:val="24"/>
          <w:szCs w:val="24"/>
        </w:rPr>
        <w:t>healthcare</w:t>
      </w:r>
      <w:r w:rsidR="003E7529" w:rsidRPr="00312E7A">
        <w:rPr>
          <w:rFonts w:ascii="Times New Roman" w:hAnsi="Times New Roman" w:cs="Times New Roman"/>
          <w:sz w:val="24"/>
          <w:szCs w:val="24"/>
        </w:rPr>
        <w:t>, the clinic became ranked position one globally</w:t>
      </w:r>
      <w:r w:rsidR="00290D76" w:rsidRPr="00312E7A">
        <w:rPr>
          <w:rFonts w:ascii="Times New Roman" w:eastAsia="Times New Roman" w:hAnsi="Times New Roman" w:cs="Times New Roman"/>
          <w:sz w:val="24"/>
          <w:szCs w:val="24"/>
        </w:rPr>
        <w:t xml:space="preserve"> (</w:t>
      </w:r>
      <w:proofErr w:type="spellStart"/>
      <w:r w:rsidR="00290D76" w:rsidRPr="00312E7A">
        <w:rPr>
          <w:rFonts w:ascii="Times New Roman" w:eastAsia="Times New Roman" w:hAnsi="Times New Roman" w:cs="Times New Roman"/>
          <w:sz w:val="24"/>
          <w:szCs w:val="24"/>
        </w:rPr>
        <w:t>Zalgaonker</w:t>
      </w:r>
      <w:proofErr w:type="spellEnd"/>
      <w:r w:rsidR="00290D76" w:rsidRPr="00312E7A">
        <w:rPr>
          <w:rFonts w:ascii="Times New Roman" w:eastAsia="Times New Roman" w:hAnsi="Times New Roman" w:cs="Times New Roman"/>
          <w:sz w:val="24"/>
          <w:szCs w:val="24"/>
        </w:rPr>
        <w:t>, 2018)</w:t>
      </w:r>
      <w:r w:rsidR="003E7529" w:rsidRPr="00312E7A">
        <w:rPr>
          <w:rFonts w:ascii="Times New Roman" w:hAnsi="Times New Roman" w:cs="Times New Roman"/>
          <w:sz w:val="24"/>
          <w:szCs w:val="24"/>
        </w:rPr>
        <w:t xml:space="preserve">. </w:t>
      </w:r>
      <w:r w:rsidR="008464BC" w:rsidRPr="00312E7A">
        <w:rPr>
          <w:rFonts w:ascii="Times New Roman" w:hAnsi="Times New Roman" w:cs="Times New Roman"/>
          <w:sz w:val="24"/>
          <w:szCs w:val="24"/>
        </w:rPr>
        <w:t xml:space="preserve"> Consequently, the hospital had to increase the price of its medical operations to ensure better healthcare services to help meet the high demand of the huge population that had developed trust with the hospital.  </w:t>
      </w:r>
    </w:p>
    <w:p w:rsidR="008464BC" w:rsidRPr="00312E7A" w:rsidRDefault="001D30D8" w:rsidP="00312E7A">
      <w:pPr>
        <w:spacing w:after="0" w:line="480" w:lineRule="auto"/>
        <w:ind w:firstLine="720"/>
        <w:rPr>
          <w:rFonts w:ascii="Times New Roman" w:hAnsi="Times New Roman" w:cs="Times New Roman"/>
          <w:sz w:val="24"/>
          <w:szCs w:val="24"/>
        </w:rPr>
      </w:pPr>
      <w:r w:rsidRPr="00312E7A">
        <w:rPr>
          <w:rFonts w:ascii="Times New Roman" w:hAnsi="Times New Roman" w:cs="Times New Roman"/>
          <w:sz w:val="24"/>
          <w:szCs w:val="24"/>
        </w:rPr>
        <w:lastRenderedPageBreak/>
        <w:t>Health insurance costs coupled with the taxation rate is another factor contributing to the variance in the price of the hospital charges.</w:t>
      </w:r>
      <w:r w:rsidR="00290D76" w:rsidRPr="00312E7A">
        <w:rPr>
          <w:rFonts w:ascii="Times New Roman" w:eastAsia="Times New Roman" w:hAnsi="Times New Roman" w:cs="Times New Roman"/>
          <w:sz w:val="24"/>
          <w:szCs w:val="24"/>
        </w:rPr>
        <w:t xml:space="preserve"> As </w:t>
      </w:r>
      <w:proofErr w:type="spellStart"/>
      <w:r w:rsidR="00290D76" w:rsidRPr="00312E7A">
        <w:rPr>
          <w:rFonts w:ascii="Times New Roman" w:eastAsia="Times New Roman" w:hAnsi="Times New Roman" w:cs="Times New Roman"/>
          <w:sz w:val="24"/>
          <w:szCs w:val="24"/>
        </w:rPr>
        <w:t>Zalgaonker</w:t>
      </w:r>
      <w:proofErr w:type="spellEnd"/>
      <w:r w:rsidR="00290D76" w:rsidRPr="00312E7A">
        <w:rPr>
          <w:rFonts w:ascii="Times New Roman" w:eastAsia="Times New Roman" w:hAnsi="Times New Roman" w:cs="Times New Roman"/>
          <w:sz w:val="24"/>
          <w:szCs w:val="24"/>
        </w:rPr>
        <w:t xml:space="preserve"> (2018) argues,</w:t>
      </w:r>
      <w:r w:rsidRPr="00312E7A">
        <w:rPr>
          <w:rFonts w:ascii="Times New Roman" w:hAnsi="Times New Roman" w:cs="Times New Roman"/>
          <w:sz w:val="24"/>
          <w:szCs w:val="24"/>
        </w:rPr>
        <w:t xml:space="preserve"> </w:t>
      </w:r>
      <w:r w:rsidR="00290D76" w:rsidRPr="00312E7A">
        <w:rPr>
          <w:rFonts w:ascii="Times New Roman" w:hAnsi="Times New Roman" w:cs="Times New Roman"/>
          <w:sz w:val="24"/>
          <w:szCs w:val="24"/>
        </w:rPr>
        <w:t>m</w:t>
      </w:r>
      <w:r w:rsidR="007B3132" w:rsidRPr="00312E7A">
        <w:rPr>
          <w:rFonts w:ascii="Times New Roman" w:hAnsi="Times New Roman" w:cs="Times New Roman"/>
          <w:sz w:val="24"/>
          <w:szCs w:val="24"/>
        </w:rPr>
        <w:t xml:space="preserve">ost private hospitals incur many costs in terms of purchasing health insurance services in the attempt to providing quality healthcare. The high taxation rates imposed on the private firms by the government makes the operational costs to hike. As such, the firms get no option but rather to slightly raise their medical operation charges to help meet the operational costs. For example, the government's national average charge in Mayo clinic amounts to $ 35, 060.30 on the diagnosis of respiratory infections thus making the hospital to raise the operational cost. This is contrasted with the government charges for the same procedure at John </w:t>
      </w:r>
      <w:proofErr w:type="spellStart"/>
      <w:r w:rsidR="007B3132" w:rsidRPr="00312E7A">
        <w:rPr>
          <w:rFonts w:ascii="Times New Roman" w:hAnsi="Times New Roman" w:cs="Times New Roman"/>
          <w:sz w:val="24"/>
          <w:szCs w:val="24"/>
        </w:rPr>
        <w:t>Hopkin</w:t>
      </w:r>
      <w:proofErr w:type="spellEnd"/>
      <w:r w:rsidR="007B3132" w:rsidRPr="00312E7A">
        <w:rPr>
          <w:rFonts w:ascii="Times New Roman" w:hAnsi="Times New Roman" w:cs="Times New Roman"/>
          <w:sz w:val="24"/>
          <w:szCs w:val="24"/>
        </w:rPr>
        <w:t xml:space="preserve"> Hospital's</w:t>
      </w:r>
      <w:r w:rsidR="009C4B06" w:rsidRPr="00312E7A">
        <w:rPr>
          <w:rFonts w:ascii="Times New Roman" w:hAnsi="Times New Roman" w:cs="Times New Roman"/>
          <w:sz w:val="24"/>
          <w:szCs w:val="24"/>
        </w:rPr>
        <w:t xml:space="preserve"> which is slightly lower: </w:t>
      </w:r>
      <w:r w:rsidR="009078DA">
        <w:rPr>
          <w:rFonts w:ascii="Times New Roman" w:hAnsi="Times New Roman" w:cs="Times New Roman"/>
          <w:sz w:val="24"/>
          <w:szCs w:val="24"/>
        </w:rPr>
        <w:t>$</w:t>
      </w:r>
      <w:r w:rsidR="009C4B06" w:rsidRPr="00312E7A">
        <w:rPr>
          <w:rFonts w:ascii="Times New Roman" w:hAnsi="Times New Roman" w:cs="Times New Roman"/>
          <w:sz w:val="24"/>
          <w:szCs w:val="24"/>
        </w:rPr>
        <w:t xml:space="preserve">35,160. </w:t>
      </w:r>
      <w:proofErr w:type="gramStart"/>
      <w:r w:rsidR="009078DA" w:rsidRPr="00312E7A">
        <w:rPr>
          <w:rFonts w:ascii="Times New Roman" w:hAnsi="Times New Roman" w:cs="Times New Roman"/>
          <w:sz w:val="24"/>
          <w:szCs w:val="24"/>
        </w:rPr>
        <w:t>30</w:t>
      </w:r>
      <w:r w:rsidR="009078DA">
        <w:rPr>
          <w:rFonts w:ascii="Times New Roman" w:hAnsi="Times New Roman" w:cs="Times New Roman"/>
          <w:sz w:val="24"/>
          <w:szCs w:val="24"/>
        </w:rPr>
        <w:t xml:space="preserve"> </w:t>
      </w:r>
      <w:r w:rsidR="009078DA" w:rsidRPr="00312E7A">
        <w:rPr>
          <w:rFonts w:ascii="Times New Roman" w:eastAsia="Times New Roman" w:hAnsi="Times New Roman" w:cs="Times New Roman"/>
          <w:sz w:val="24"/>
          <w:szCs w:val="24"/>
        </w:rPr>
        <w:t>(</w:t>
      </w:r>
      <w:proofErr w:type="spellStart"/>
      <w:r w:rsidR="004F2D74" w:rsidRPr="00312E7A">
        <w:rPr>
          <w:rFonts w:ascii="Times New Roman" w:eastAsia="Times New Roman" w:hAnsi="Times New Roman" w:cs="Times New Roman"/>
          <w:sz w:val="24"/>
          <w:szCs w:val="24"/>
        </w:rPr>
        <w:t>Zalgaonker</w:t>
      </w:r>
      <w:proofErr w:type="spellEnd"/>
      <w:r w:rsidR="004F2D74" w:rsidRPr="00312E7A">
        <w:rPr>
          <w:rFonts w:ascii="Times New Roman" w:eastAsia="Times New Roman" w:hAnsi="Times New Roman" w:cs="Times New Roman"/>
          <w:sz w:val="24"/>
          <w:szCs w:val="24"/>
        </w:rPr>
        <w:t>, 2018)</w:t>
      </w:r>
      <w:r w:rsidR="009C4B06" w:rsidRPr="00312E7A">
        <w:rPr>
          <w:rFonts w:ascii="Times New Roman" w:hAnsi="Times New Roman" w:cs="Times New Roman"/>
          <w:sz w:val="24"/>
          <w:szCs w:val="24"/>
        </w:rPr>
        <w:t>.</w:t>
      </w:r>
      <w:proofErr w:type="gramEnd"/>
    </w:p>
    <w:p w:rsidR="00312E7A" w:rsidRPr="00312E7A" w:rsidRDefault="001D30D8" w:rsidP="00312E7A">
      <w:pPr>
        <w:spacing w:after="0" w:line="480" w:lineRule="auto"/>
        <w:ind w:firstLine="720"/>
        <w:rPr>
          <w:rFonts w:ascii="Times New Roman" w:hAnsi="Times New Roman" w:cs="Times New Roman"/>
          <w:sz w:val="24"/>
          <w:szCs w:val="24"/>
        </w:rPr>
      </w:pPr>
      <w:r w:rsidRPr="00312E7A">
        <w:rPr>
          <w:rFonts w:ascii="Times New Roman" w:hAnsi="Times New Roman" w:cs="Times New Roman"/>
          <w:sz w:val="24"/>
          <w:szCs w:val="24"/>
        </w:rPr>
        <w:t>Medical advancement through the use of new technological aspects while offering quality procedures and services is another important asp</w:t>
      </w:r>
      <w:r w:rsidR="00440925" w:rsidRPr="00312E7A">
        <w:rPr>
          <w:rFonts w:ascii="Times New Roman" w:hAnsi="Times New Roman" w:cs="Times New Roman"/>
          <w:sz w:val="24"/>
          <w:szCs w:val="24"/>
        </w:rPr>
        <w:t>ect causing a difference in medical operational charges</w:t>
      </w:r>
      <w:r w:rsidR="00290D76" w:rsidRPr="00312E7A">
        <w:rPr>
          <w:rFonts w:ascii="Times New Roman" w:hAnsi="Times New Roman" w:cs="Times New Roman"/>
          <w:sz w:val="24"/>
          <w:szCs w:val="24"/>
        </w:rPr>
        <w:t>. According to</w:t>
      </w:r>
      <w:r w:rsidRPr="00312E7A">
        <w:rPr>
          <w:rFonts w:ascii="Times New Roman" w:hAnsi="Times New Roman" w:cs="Times New Roman"/>
          <w:sz w:val="24"/>
          <w:szCs w:val="24"/>
        </w:rPr>
        <w:t xml:space="preserve"> </w:t>
      </w:r>
      <w:r w:rsidR="00290D76" w:rsidRPr="00312E7A">
        <w:rPr>
          <w:rFonts w:ascii="Times New Roman" w:eastAsia="Times New Roman" w:hAnsi="Times New Roman" w:cs="Times New Roman"/>
          <w:sz w:val="24"/>
          <w:szCs w:val="24"/>
        </w:rPr>
        <w:t xml:space="preserve">Tang &amp; Zhang (2017), </w:t>
      </w:r>
      <w:r w:rsidR="00290D76" w:rsidRPr="00312E7A">
        <w:rPr>
          <w:rFonts w:ascii="Times New Roman" w:hAnsi="Times New Roman" w:cs="Times New Roman"/>
          <w:sz w:val="24"/>
          <w:szCs w:val="24"/>
        </w:rPr>
        <w:t>t</w:t>
      </w:r>
      <w:r w:rsidRPr="00312E7A">
        <w:rPr>
          <w:rFonts w:ascii="Times New Roman" w:hAnsi="Times New Roman" w:cs="Times New Roman"/>
          <w:sz w:val="24"/>
          <w:szCs w:val="24"/>
        </w:rPr>
        <w:t>he degree of medical advancement in every hospital is always tantamount to the avoidance of unnecessary dis</w:t>
      </w:r>
      <w:bookmarkStart w:id="0" w:name="_GoBack"/>
      <w:bookmarkEnd w:id="0"/>
      <w:r w:rsidRPr="00312E7A">
        <w:rPr>
          <w:rFonts w:ascii="Times New Roman" w:hAnsi="Times New Roman" w:cs="Times New Roman"/>
          <w:sz w:val="24"/>
          <w:szCs w:val="24"/>
        </w:rPr>
        <w:t xml:space="preserve">eases and thus delayed mortality rates. The new technologies, therefore, </w:t>
      </w:r>
      <w:r w:rsidR="00290D76" w:rsidRPr="00312E7A">
        <w:rPr>
          <w:rFonts w:ascii="Times New Roman" w:hAnsi="Times New Roman" w:cs="Times New Roman"/>
          <w:sz w:val="24"/>
          <w:szCs w:val="24"/>
        </w:rPr>
        <w:t>achieved</w:t>
      </w:r>
      <w:r w:rsidRPr="00312E7A">
        <w:rPr>
          <w:rFonts w:ascii="Times New Roman" w:hAnsi="Times New Roman" w:cs="Times New Roman"/>
          <w:sz w:val="24"/>
          <w:szCs w:val="24"/>
        </w:rPr>
        <w:t xml:space="preserve"> </w:t>
      </w:r>
      <w:r w:rsidR="00440925" w:rsidRPr="00312E7A">
        <w:rPr>
          <w:rFonts w:ascii="Times New Roman" w:hAnsi="Times New Roman" w:cs="Times New Roman"/>
          <w:sz w:val="24"/>
          <w:szCs w:val="24"/>
        </w:rPr>
        <w:t>thorough research, tests, and affirmation for</w:t>
      </w:r>
      <w:r w:rsidR="00290D76" w:rsidRPr="00312E7A">
        <w:rPr>
          <w:rFonts w:ascii="Times New Roman" w:hAnsi="Times New Roman" w:cs="Times New Roman"/>
          <w:sz w:val="24"/>
          <w:szCs w:val="24"/>
        </w:rPr>
        <w:t xml:space="preserve"> the safety of patients. Subsequently,</w:t>
      </w:r>
      <w:r w:rsidR="00440925" w:rsidRPr="00312E7A">
        <w:rPr>
          <w:rFonts w:ascii="Times New Roman" w:hAnsi="Times New Roman" w:cs="Times New Roman"/>
          <w:sz w:val="24"/>
          <w:szCs w:val="24"/>
        </w:rPr>
        <w:t xml:space="preserve"> the approval of such technological medical devices results in newer treatment costs</w:t>
      </w:r>
      <w:r w:rsidR="00290D76" w:rsidRPr="00312E7A">
        <w:rPr>
          <w:rFonts w:ascii="Times New Roman" w:eastAsia="Times New Roman" w:hAnsi="Times New Roman" w:cs="Times New Roman"/>
          <w:sz w:val="24"/>
          <w:szCs w:val="24"/>
        </w:rPr>
        <w:t xml:space="preserve"> (</w:t>
      </w:r>
      <w:proofErr w:type="spellStart"/>
      <w:r w:rsidR="00290D76" w:rsidRPr="00312E7A">
        <w:rPr>
          <w:rFonts w:ascii="Times New Roman" w:eastAsia="Times New Roman" w:hAnsi="Times New Roman" w:cs="Times New Roman"/>
          <w:sz w:val="24"/>
          <w:szCs w:val="24"/>
        </w:rPr>
        <w:t>Dermarkarian</w:t>
      </w:r>
      <w:proofErr w:type="spellEnd"/>
      <w:r w:rsidR="00290D76" w:rsidRPr="00312E7A">
        <w:rPr>
          <w:rFonts w:ascii="Times New Roman" w:eastAsia="Times New Roman" w:hAnsi="Times New Roman" w:cs="Times New Roman"/>
          <w:sz w:val="24"/>
          <w:szCs w:val="24"/>
        </w:rPr>
        <w:t xml:space="preserve"> &amp; </w:t>
      </w:r>
      <w:proofErr w:type="spellStart"/>
      <w:r w:rsidR="00290D76" w:rsidRPr="00312E7A">
        <w:rPr>
          <w:rFonts w:ascii="Times New Roman" w:eastAsia="Times New Roman" w:hAnsi="Times New Roman" w:cs="Times New Roman"/>
          <w:sz w:val="24"/>
          <w:szCs w:val="24"/>
        </w:rPr>
        <w:t>Berven</w:t>
      </w:r>
      <w:proofErr w:type="spellEnd"/>
      <w:r w:rsidR="00290D76" w:rsidRPr="00312E7A">
        <w:rPr>
          <w:rFonts w:ascii="Times New Roman" w:eastAsia="Times New Roman" w:hAnsi="Times New Roman" w:cs="Times New Roman"/>
          <w:sz w:val="24"/>
          <w:szCs w:val="24"/>
        </w:rPr>
        <w:t>, 2019)</w:t>
      </w:r>
      <w:r w:rsidR="00440925" w:rsidRPr="00312E7A">
        <w:rPr>
          <w:rFonts w:ascii="Times New Roman" w:hAnsi="Times New Roman" w:cs="Times New Roman"/>
          <w:sz w:val="24"/>
          <w:szCs w:val="24"/>
        </w:rPr>
        <w:t>. The effectiveness of such operations constitutes a patient's satisfaction and faster healings. In that regard, the rate of medical operation for respiratory infections and inflammations with complications tends to be higher at Mayo clinic owing to the firm's ranking as the best revolutionizing respiratory and cardiovascular care with advanced technologies. Also, the ongoing innovations at Mayo clinic aimed at early detection of diseases, effective prevention, and treatment make the hospital set operationa</w:t>
      </w:r>
      <w:r w:rsidR="00312E7A">
        <w:rPr>
          <w:rFonts w:ascii="Times New Roman" w:hAnsi="Times New Roman" w:cs="Times New Roman"/>
          <w:sz w:val="24"/>
          <w:szCs w:val="24"/>
        </w:rPr>
        <w:t>l prices that cater to the same.</w:t>
      </w:r>
    </w:p>
    <w:p w:rsidR="00290D76" w:rsidRPr="00312E7A" w:rsidRDefault="001D30D8" w:rsidP="00312E7A">
      <w:pPr>
        <w:spacing w:after="0" w:line="480" w:lineRule="auto"/>
        <w:ind w:left="720" w:hanging="720"/>
        <w:jc w:val="center"/>
        <w:rPr>
          <w:rFonts w:ascii="Times New Roman" w:hAnsi="Times New Roman" w:cs="Times New Roman"/>
          <w:sz w:val="24"/>
          <w:szCs w:val="24"/>
        </w:rPr>
      </w:pPr>
      <w:r w:rsidRPr="00312E7A">
        <w:rPr>
          <w:rFonts w:ascii="Times New Roman" w:hAnsi="Times New Roman" w:cs="Times New Roman"/>
          <w:sz w:val="24"/>
          <w:szCs w:val="24"/>
        </w:rPr>
        <w:lastRenderedPageBreak/>
        <w:t>References</w:t>
      </w:r>
    </w:p>
    <w:p w:rsidR="00312E7A" w:rsidRPr="00312E7A" w:rsidRDefault="00312E7A" w:rsidP="00312E7A">
      <w:pPr>
        <w:spacing w:after="0" w:line="480" w:lineRule="auto"/>
        <w:ind w:left="720" w:hanging="720"/>
        <w:rPr>
          <w:rFonts w:ascii="Times New Roman" w:eastAsia="Times New Roman" w:hAnsi="Times New Roman" w:cs="Times New Roman"/>
          <w:sz w:val="24"/>
          <w:szCs w:val="24"/>
        </w:rPr>
      </w:pPr>
      <w:proofErr w:type="spellStart"/>
      <w:proofErr w:type="gramStart"/>
      <w:r w:rsidRPr="00312E7A">
        <w:rPr>
          <w:rFonts w:ascii="Times New Roman" w:eastAsia="Times New Roman" w:hAnsi="Times New Roman" w:cs="Times New Roman"/>
          <w:sz w:val="24"/>
          <w:szCs w:val="24"/>
        </w:rPr>
        <w:t>Dermarkarian</w:t>
      </w:r>
      <w:proofErr w:type="spellEnd"/>
      <w:r w:rsidRPr="00312E7A">
        <w:rPr>
          <w:rFonts w:ascii="Times New Roman" w:eastAsia="Times New Roman" w:hAnsi="Times New Roman" w:cs="Times New Roman"/>
          <w:sz w:val="24"/>
          <w:szCs w:val="24"/>
        </w:rPr>
        <w:t xml:space="preserve">, P., &amp; </w:t>
      </w:r>
      <w:proofErr w:type="spellStart"/>
      <w:r w:rsidRPr="00312E7A">
        <w:rPr>
          <w:rFonts w:ascii="Times New Roman" w:eastAsia="Times New Roman" w:hAnsi="Times New Roman" w:cs="Times New Roman"/>
          <w:sz w:val="24"/>
          <w:szCs w:val="24"/>
        </w:rPr>
        <w:t>Berven</w:t>
      </w:r>
      <w:proofErr w:type="spellEnd"/>
      <w:r w:rsidRPr="00312E7A">
        <w:rPr>
          <w:rFonts w:ascii="Times New Roman" w:eastAsia="Times New Roman" w:hAnsi="Times New Roman" w:cs="Times New Roman"/>
          <w:sz w:val="24"/>
          <w:szCs w:val="24"/>
        </w:rPr>
        <w:t>, S. H. (2019).</w:t>
      </w:r>
      <w:proofErr w:type="gramEnd"/>
      <w:r w:rsidRPr="00312E7A">
        <w:rPr>
          <w:rFonts w:ascii="Times New Roman" w:eastAsia="Times New Roman" w:hAnsi="Times New Roman" w:cs="Times New Roman"/>
          <w:sz w:val="24"/>
          <w:szCs w:val="24"/>
        </w:rPr>
        <w:t xml:space="preserve"> 158. Determinants of the variability in observed costs in spinal surgery episodes within the bundled care payment initiative. </w:t>
      </w:r>
      <w:proofErr w:type="gramStart"/>
      <w:r w:rsidRPr="00312E7A">
        <w:rPr>
          <w:rFonts w:ascii="Times New Roman" w:eastAsia="Times New Roman" w:hAnsi="Times New Roman" w:cs="Times New Roman"/>
          <w:i/>
          <w:iCs/>
          <w:sz w:val="24"/>
          <w:szCs w:val="24"/>
        </w:rPr>
        <w:t>The Spine Journal</w:t>
      </w:r>
      <w:r w:rsidRPr="00312E7A">
        <w:rPr>
          <w:rFonts w:ascii="Times New Roman" w:eastAsia="Times New Roman" w:hAnsi="Times New Roman" w:cs="Times New Roman"/>
          <w:sz w:val="24"/>
          <w:szCs w:val="24"/>
        </w:rPr>
        <w:t xml:space="preserve">, </w:t>
      </w:r>
      <w:r w:rsidRPr="00312E7A">
        <w:rPr>
          <w:rFonts w:ascii="Times New Roman" w:eastAsia="Times New Roman" w:hAnsi="Times New Roman" w:cs="Times New Roman"/>
          <w:i/>
          <w:iCs/>
          <w:sz w:val="24"/>
          <w:szCs w:val="24"/>
        </w:rPr>
        <w:t>19</w:t>
      </w:r>
      <w:r w:rsidRPr="00312E7A">
        <w:rPr>
          <w:rFonts w:ascii="Times New Roman" w:eastAsia="Times New Roman" w:hAnsi="Times New Roman" w:cs="Times New Roman"/>
          <w:sz w:val="24"/>
          <w:szCs w:val="24"/>
        </w:rPr>
        <w:t>(9), S76-S77.</w:t>
      </w:r>
      <w:proofErr w:type="gramEnd"/>
    </w:p>
    <w:p w:rsidR="00312E7A" w:rsidRPr="00312E7A" w:rsidRDefault="00312E7A" w:rsidP="00312E7A">
      <w:pPr>
        <w:spacing w:after="0" w:line="480" w:lineRule="auto"/>
        <w:ind w:left="720" w:hanging="720"/>
        <w:rPr>
          <w:rFonts w:ascii="Times New Roman" w:eastAsia="Times New Roman" w:hAnsi="Times New Roman" w:cs="Times New Roman"/>
          <w:sz w:val="24"/>
          <w:szCs w:val="24"/>
        </w:rPr>
      </w:pPr>
      <w:proofErr w:type="gramStart"/>
      <w:r w:rsidRPr="00312E7A">
        <w:rPr>
          <w:rFonts w:ascii="Times New Roman" w:eastAsia="Times New Roman" w:hAnsi="Times New Roman" w:cs="Times New Roman"/>
          <w:sz w:val="24"/>
          <w:szCs w:val="24"/>
        </w:rPr>
        <w:t>Tang, Y., &amp; Zhang, M. (2017).</w:t>
      </w:r>
      <w:proofErr w:type="gramEnd"/>
      <w:r w:rsidRPr="00312E7A">
        <w:rPr>
          <w:rFonts w:ascii="Times New Roman" w:eastAsia="Times New Roman" w:hAnsi="Times New Roman" w:cs="Times New Roman"/>
          <w:sz w:val="24"/>
          <w:szCs w:val="24"/>
        </w:rPr>
        <w:t xml:space="preserve"> </w:t>
      </w:r>
      <w:proofErr w:type="gramStart"/>
      <w:r w:rsidRPr="00312E7A">
        <w:rPr>
          <w:rFonts w:ascii="Times New Roman" w:eastAsia="Times New Roman" w:hAnsi="Times New Roman" w:cs="Times New Roman"/>
          <w:sz w:val="24"/>
          <w:szCs w:val="24"/>
        </w:rPr>
        <w:t>Analysis of the influencing factors for hospital charge of spinal fractures with a category tree model.</w:t>
      </w:r>
      <w:proofErr w:type="gramEnd"/>
    </w:p>
    <w:p w:rsidR="00312E7A" w:rsidRPr="00312E7A" w:rsidRDefault="00312E7A" w:rsidP="00312E7A">
      <w:pPr>
        <w:spacing w:after="0" w:line="480" w:lineRule="auto"/>
        <w:ind w:left="720" w:hanging="720"/>
        <w:rPr>
          <w:rFonts w:ascii="Times New Roman" w:eastAsia="Times New Roman" w:hAnsi="Times New Roman" w:cs="Times New Roman"/>
          <w:sz w:val="24"/>
          <w:szCs w:val="24"/>
        </w:rPr>
      </w:pPr>
      <w:proofErr w:type="spellStart"/>
      <w:proofErr w:type="gramStart"/>
      <w:r w:rsidRPr="00312E7A">
        <w:rPr>
          <w:rFonts w:ascii="Times New Roman" w:eastAsia="Times New Roman" w:hAnsi="Times New Roman" w:cs="Times New Roman"/>
          <w:sz w:val="24"/>
          <w:szCs w:val="24"/>
        </w:rPr>
        <w:t>Zalgaonker</w:t>
      </w:r>
      <w:proofErr w:type="spellEnd"/>
      <w:r w:rsidRPr="00312E7A">
        <w:rPr>
          <w:rFonts w:ascii="Times New Roman" w:eastAsia="Times New Roman" w:hAnsi="Times New Roman" w:cs="Times New Roman"/>
          <w:sz w:val="24"/>
          <w:szCs w:val="24"/>
        </w:rPr>
        <w:t>, M. (2018).</w:t>
      </w:r>
      <w:proofErr w:type="gramEnd"/>
      <w:r w:rsidRPr="00312E7A">
        <w:rPr>
          <w:rFonts w:ascii="Times New Roman" w:eastAsia="Times New Roman" w:hAnsi="Times New Roman" w:cs="Times New Roman"/>
          <w:sz w:val="24"/>
          <w:szCs w:val="24"/>
        </w:rPr>
        <w:t xml:space="preserve"> </w:t>
      </w:r>
      <w:r w:rsidRPr="00312E7A">
        <w:rPr>
          <w:rFonts w:ascii="Times New Roman" w:eastAsia="Times New Roman" w:hAnsi="Times New Roman" w:cs="Times New Roman"/>
          <w:i/>
          <w:iCs/>
          <w:sz w:val="24"/>
          <w:szCs w:val="24"/>
        </w:rPr>
        <w:t>Intravenous fluid resuscitation: surveillance of penetrating injury in the pre-hospital environment</w:t>
      </w:r>
      <w:r w:rsidRPr="00312E7A">
        <w:rPr>
          <w:rFonts w:ascii="Times New Roman" w:eastAsia="Times New Roman" w:hAnsi="Times New Roman" w:cs="Times New Roman"/>
          <w:sz w:val="24"/>
          <w:szCs w:val="24"/>
        </w:rPr>
        <w:t xml:space="preserve"> (Doctoral dissertation, Cape Peninsula University of Technology).</w:t>
      </w:r>
    </w:p>
    <w:p w:rsidR="009C4B06" w:rsidRPr="00312E7A" w:rsidRDefault="009C4B06" w:rsidP="00312E7A">
      <w:pPr>
        <w:spacing w:after="0"/>
        <w:rPr>
          <w:rFonts w:ascii="Times New Roman" w:hAnsi="Times New Roman" w:cs="Times New Roman"/>
          <w:sz w:val="24"/>
          <w:szCs w:val="24"/>
        </w:rPr>
      </w:pPr>
    </w:p>
    <w:sectPr w:rsidR="009C4B06" w:rsidRPr="00312E7A" w:rsidSect="00312E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0D3" w:rsidRDefault="004550D3" w:rsidP="00312E7A">
      <w:pPr>
        <w:spacing w:after="0" w:line="240" w:lineRule="auto"/>
      </w:pPr>
      <w:r>
        <w:separator/>
      </w:r>
    </w:p>
  </w:endnote>
  <w:endnote w:type="continuationSeparator" w:id="0">
    <w:p w:rsidR="004550D3" w:rsidRDefault="004550D3" w:rsidP="0031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0D3" w:rsidRDefault="004550D3" w:rsidP="00312E7A">
      <w:pPr>
        <w:spacing w:after="0" w:line="240" w:lineRule="auto"/>
      </w:pPr>
      <w:r>
        <w:separator/>
      </w:r>
    </w:p>
  </w:footnote>
  <w:footnote w:type="continuationSeparator" w:id="0">
    <w:p w:rsidR="004550D3" w:rsidRDefault="004550D3" w:rsidP="00312E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784649"/>
      <w:docPartObj>
        <w:docPartGallery w:val="Page Numbers (Top of Page)"/>
        <w:docPartUnique/>
      </w:docPartObj>
    </w:sdtPr>
    <w:sdtEndPr>
      <w:rPr>
        <w:rFonts w:ascii="Times New Roman" w:hAnsi="Times New Roman" w:cs="Times New Roman"/>
        <w:noProof/>
        <w:sz w:val="24"/>
        <w:szCs w:val="24"/>
      </w:rPr>
    </w:sdtEndPr>
    <w:sdtContent>
      <w:p w:rsidR="00312E7A" w:rsidRPr="00312E7A" w:rsidRDefault="00312E7A" w:rsidP="00312E7A">
        <w:pPr>
          <w:pStyle w:val="Header"/>
          <w:rPr>
            <w:rFonts w:ascii="Times New Roman" w:hAnsi="Times New Roman" w:cs="Times New Roman"/>
            <w:sz w:val="24"/>
            <w:szCs w:val="24"/>
          </w:rPr>
        </w:pPr>
        <w:r w:rsidRPr="00312E7A">
          <w:rPr>
            <w:rFonts w:ascii="Times New Roman" w:hAnsi="Times New Roman" w:cs="Times New Roman"/>
            <w:sz w:val="24"/>
            <w:szCs w:val="24"/>
          </w:rPr>
          <w:t xml:space="preserve">HEALTHCARE MARKETING </w:t>
        </w:r>
        <w:r>
          <w:rPr>
            <w:rFonts w:ascii="Times New Roman" w:hAnsi="Times New Roman" w:cs="Times New Roman"/>
            <w:sz w:val="24"/>
            <w:szCs w:val="24"/>
          </w:rPr>
          <w:t xml:space="preserve">                                                                                                     </w:t>
        </w:r>
        <w:r w:rsidRPr="00312E7A">
          <w:rPr>
            <w:rFonts w:ascii="Times New Roman" w:hAnsi="Times New Roman" w:cs="Times New Roman"/>
            <w:sz w:val="24"/>
            <w:szCs w:val="24"/>
          </w:rPr>
          <w:fldChar w:fldCharType="begin"/>
        </w:r>
        <w:r w:rsidRPr="00312E7A">
          <w:rPr>
            <w:rFonts w:ascii="Times New Roman" w:hAnsi="Times New Roman" w:cs="Times New Roman"/>
            <w:sz w:val="24"/>
            <w:szCs w:val="24"/>
          </w:rPr>
          <w:instrText xml:space="preserve"> PAGE   \* MERGEFORMAT </w:instrText>
        </w:r>
        <w:r w:rsidRPr="00312E7A">
          <w:rPr>
            <w:rFonts w:ascii="Times New Roman" w:hAnsi="Times New Roman" w:cs="Times New Roman"/>
            <w:sz w:val="24"/>
            <w:szCs w:val="24"/>
          </w:rPr>
          <w:fldChar w:fldCharType="separate"/>
        </w:r>
        <w:r w:rsidR="006C267A">
          <w:rPr>
            <w:rFonts w:ascii="Times New Roman" w:hAnsi="Times New Roman" w:cs="Times New Roman"/>
            <w:noProof/>
            <w:sz w:val="24"/>
            <w:szCs w:val="24"/>
          </w:rPr>
          <w:t>2</w:t>
        </w:r>
        <w:r w:rsidRPr="00312E7A">
          <w:rPr>
            <w:rFonts w:ascii="Times New Roman" w:hAnsi="Times New Roman" w:cs="Times New Roman"/>
            <w:noProof/>
            <w:sz w:val="24"/>
            <w:szCs w:val="24"/>
          </w:rPr>
          <w:fldChar w:fldCharType="end"/>
        </w:r>
      </w:p>
    </w:sdtContent>
  </w:sdt>
  <w:p w:rsidR="00312E7A" w:rsidRDefault="00312E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E7A" w:rsidRPr="00312E7A" w:rsidRDefault="00312E7A" w:rsidP="00312E7A">
    <w:pPr>
      <w:pStyle w:val="Header"/>
      <w:rPr>
        <w:rFonts w:ascii="Times New Roman" w:hAnsi="Times New Roman" w:cs="Times New Roman"/>
        <w:sz w:val="24"/>
        <w:szCs w:val="24"/>
      </w:rPr>
    </w:pPr>
    <w:r w:rsidRPr="00312E7A">
      <w:rPr>
        <w:rFonts w:ascii="Times New Roman" w:hAnsi="Times New Roman" w:cs="Times New Roman"/>
        <w:sz w:val="24"/>
        <w:szCs w:val="24"/>
      </w:rPr>
      <w:t>Running head: HEALTHCARE MARKETING</w:t>
    </w:r>
    <w:sdt>
      <w:sdtPr>
        <w:rPr>
          <w:rFonts w:ascii="Times New Roman" w:hAnsi="Times New Roman" w:cs="Times New Roman"/>
          <w:sz w:val="24"/>
          <w:szCs w:val="24"/>
        </w:rPr>
        <w:id w:val="-101429747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12E7A">
          <w:rPr>
            <w:rFonts w:ascii="Times New Roman" w:hAnsi="Times New Roman" w:cs="Times New Roman"/>
            <w:sz w:val="24"/>
            <w:szCs w:val="24"/>
          </w:rPr>
          <w:fldChar w:fldCharType="begin"/>
        </w:r>
        <w:r w:rsidRPr="00312E7A">
          <w:rPr>
            <w:rFonts w:ascii="Times New Roman" w:hAnsi="Times New Roman" w:cs="Times New Roman"/>
            <w:sz w:val="24"/>
            <w:szCs w:val="24"/>
          </w:rPr>
          <w:instrText xml:space="preserve"> PAGE   \* MERGEFORMAT </w:instrText>
        </w:r>
        <w:r w:rsidRPr="00312E7A">
          <w:rPr>
            <w:rFonts w:ascii="Times New Roman" w:hAnsi="Times New Roman" w:cs="Times New Roman"/>
            <w:sz w:val="24"/>
            <w:szCs w:val="24"/>
          </w:rPr>
          <w:fldChar w:fldCharType="separate"/>
        </w:r>
        <w:r w:rsidR="006C267A">
          <w:rPr>
            <w:rFonts w:ascii="Times New Roman" w:hAnsi="Times New Roman" w:cs="Times New Roman"/>
            <w:noProof/>
            <w:sz w:val="24"/>
            <w:szCs w:val="24"/>
          </w:rPr>
          <w:t>1</w:t>
        </w:r>
        <w:r w:rsidRPr="00312E7A">
          <w:rPr>
            <w:rFonts w:ascii="Times New Roman" w:hAnsi="Times New Roman" w:cs="Times New Roman"/>
            <w:noProof/>
            <w:sz w:val="24"/>
            <w:szCs w:val="24"/>
          </w:rPr>
          <w:fldChar w:fldCharType="end"/>
        </w:r>
      </w:sdtContent>
    </w:sdt>
  </w:p>
  <w:p w:rsidR="00312E7A" w:rsidRDefault="00312E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5FA"/>
    <w:rsid w:val="001D30D8"/>
    <w:rsid w:val="002815FA"/>
    <w:rsid w:val="00290D76"/>
    <w:rsid w:val="00312E7A"/>
    <w:rsid w:val="003E7529"/>
    <w:rsid w:val="00440925"/>
    <w:rsid w:val="004550D3"/>
    <w:rsid w:val="004F2D74"/>
    <w:rsid w:val="00571E95"/>
    <w:rsid w:val="006100F7"/>
    <w:rsid w:val="006C267A"/>
    <w:rsid w:val="006F19C4"/>
    <w:rsid w:val="007B3132"/>
    <w:rsid w:val="008464BC"/>
    <w:rsid w:val="009078DA"/>
    <w:rsid w:val="009C4B06"/>
    <w:rsid w:val="00B17E8A"/>
    <w:rsid w:val="00C919E0"/>
    <w:rsid w:val="00EA030E"/>
    <w:rsid w:val="00F72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E7A"/>
  </w:style>
  <w:style w:type="paragraph" w:styleId="Footer">
    <w:name w:val="footer"/>
    <w:basedOn w:val="Normal"/>
    <w:link w:val="FooterChar"/>
    <w:uiPriority w:val="99"/>
    <w:unhideWhenUsed/>
    <w:rsid w:val="00312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E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E7A"/>
  </w:style>
  <w:style w:type="paragraph" w:styleId="Footer">
    <w:name w:val="footer"/>
    <w:basedOn w:val="Normal"/>
    <w:link w:val="FooterChar"/>
    <w:uiPriority w:val="99"/>
    <w:unhideWhenUsed/>
    <w:rsid w:val="00312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2020-11-28T00:50:00Z</dcterms:created>
  <dcterms:modified xsi:type="dcterms:W3CDTF">2020-11-28T00:50:00Z</dcterms:modified>
</cp:coreProperties>
</file>